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Lee</w:t>
      </w:r>
    </w:p>
    <w:p>
      <w:pPr>
        <w:jc w:val="center"/>
      </w:pPr>
      <w:r>
        <w:t>patricia.lee@gmail.com | +1-859-962-9046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Salesforce</w:t>
      </w:r>
    </w:p>
    <w:p>
      <w:r>
        <w:t>2012-10-01 to 2013-06-01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VP and Chief Strategist - Google</w:t>
      </w:r>
    </w:p>
    <w:p>
      <w:r>
        <w:t>2012-06-01 to 2016-11-01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Chief Innovation Officer - Amazon</w:t>
      </w:r>
    </w:p>
    <w:p>
      <w:r>
        <w:t>2016-07-01 to 2016-03-01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collaborated with cross-functional teams</w:t>
      </w:r>
    </w:p>
    <w:p>
      <w:pPr>
        <w:pStyle w:val="Heading2"/>
      </w:pPr>
      <w:r>
        <w:t>Executive Director - Advanced Systems Corp</w:t>
      </w:r>
    </w:p>
    <w:p>
      <w:r>
        <w:t>2016-01-01 to 2017-12-01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Chief Innovation Officer - NextGen Enterprises</w:t>
      </w:r>
    </w:p>
    <w:p>
      <w:r>
        <w:t>2017-10-01 to 2018-10-01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Yale University (2008-08-01 - 2012-05-01)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Python, Django, React, Redis, PostgreSQL, Google Cloud, Docker, AWS,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