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Jones</w:t>
      </w:r>
    </w:p>
    <w:p>
      <w:pPr>
        <w:jc w:val="center"/>
      </w:pPr>
      <w:r>
        <w:t>olivia.jones@gmail.com | +1-746-207-7506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2021-10-01 to 2024-10-01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Global Tech Solutions Inc</w:t>
      </w:r>
    </w:p>
    <w:p>
      <w:r>
        <w:t>2024-06-01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Universal Career Institute (2017-08-01 - 2021-05-01)</w:t>
      </w:r>
    </w:p>
    <w:p>
      <w:r>
        <w:t>GPA: 3.26</w:t>
      </w:r>
    </w:p>
    <w:p>
      <w:pPr>
        <w:pStyle w:val="Heading1"/>
      </w:pPr>
      <w:r>
        <w:t>SKILLS</w:t>
      </w:r>
    </w:p>
    <w:p>
      <w:r>
        <w:t>JavaScript, Spring Boot, React, SQL, PostgreSQL, Elasticsearch, Docker, Kubernetes, AWS,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