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Richard Martin</w:t>
      </w:r>
    </w:p>
    <w:p>
      <w:pPr>
        <w:jc w:val="center"/>
      </w:pPr>
      <w:r>
        <w:t>richard.martin@email.com | +1-349-835-7102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Cisco</w:t>
      </w:r>
    </w:p>
    <w:p>
      <w:r>
        <w:t>2011-12-01 to 2014-08-01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Transformed 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Senior Consultant - Google</w:t>
      </w:r>
    </w:p>
    <w:p>
      <w:r>
        <w:t>2014-10-01 to 2016-04-01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Transformed 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Revolutionized designed and implemented scalable architecture</w:t>
      </w:r>
    </w:p>
    <w:p>
      <w:pPr>
        <w:pStyle w:val="Heading2"/>
      </w:pPr>
      <w:r>
        <w:t>Manager - Deloitte</w:t>
      </w:r>
    </w:p>
    <w:p>
      <w:r>
        <w:t>2016-01-01 to 2020-11-01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Chief Innovation Officer - Microsoft</w:t>
      </w:r>
    </w:p>
    <w:p>
      <w:r>
        <w:t>2019-10-01 to 2020-11-01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Best-in-class 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VP Engineering - Deloitte</w:t>
      </w:r>
    </w:p>
    <w:p>
      <w:r>
        <w:t>2019-01-01 to 2021-10-01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World-leading led team of 10+ engineers across multiple projects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American International University (2007-08-01 - 2011-05-01)</w:t>
      </w:r>
    </w:p>
    <w:p>
      <w:r>
        <w:t>GPA: 3.72</w:t>
      </w:r>
    </w:p>
    <w:p>
      <w:pPr>
        <w:pStyle w:val="Heading2"/>
      </w:pPr>
      <w:r>
        <w:t>Master of Technology</w:t>
      </w:r>
    </w:p>
    <w:p>
      <w:r>
        <w:t>Universal Career Institute (2012-08-01 - 2014-05-01)</w:t>
      </w:r>
    </w:p>
    <w:p>
      <w:r>
        <w:t>GPA: 3.5</w:t>
      </w:r>
    </w:p>
    <w:p>
      <w:pPr>
        <w:pStyle w:val="Heading1"/>
      </w:pPr>
      <w:r>
        <w:t>SKILLS</w:t>
      </w:r>
    </w:p>
    <w:p>
      <w:r>
        <w:t>Go, Spring Boot, Flask, Django, Elasticsearch, MongoDB, Redis, Kubernetes, Jenkins, Git, TensorFlow, Deep Learning, PyTorch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Advanced Systems Certification (Online)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International IT Excellence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