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Garcia</w:t>
      </w:r>
    </w:p>
    <w:p>
      <w:pPr>
        <w:jc w:val="center"/>
      </w:pPr>
      <w:r>
        <w:t>robert.garcia@gmail.com | +1-926-555-5094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2022-02-01 to 2024-03-01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Netflix</w:t>
      </w:r>
    </w:p>
    <w:p>
      <w:r>
        <w:t>2024-02-01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(2018-08-01 - 2022-05-01)</w:t>
      </w:r>
    </w:p>
    <w:p>
      <w:r>
        <w:t>GPA: 3.55</w:t>
      </w:r>
    </w:p>
    <w:p>
      <w:pPr>
        <w:pStyle w:val="Heading2"/>
      </w:pPr>
      <w:r>
        <w:t>Master of Engineering</w:t>
      </w:r>
    </w:p>
    <w:p>
      <w:r>
        <w:t>UCLA (2021-08-01 - 2026-05-01)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Java, Vue.js, Spring Boot, Flask, SQL, MongoDB, Redis, Docker, Agile,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