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+1-872-498-6792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2016-08-01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Salesforce</w:t>
      </w:r>
    </w:p>
    <w:p>
      <w:r>
        <w:t>2019-02-01 to 2019-08-01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Team Lead - Meta</w:t>
      </w:r>
    </w:p>
    <w:p>
      <w:r>
        <w:t>2018-02-01 to 2020-03-01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Chief Innovation Officer - International Business Partners</w:t>
      </w:r>
    </w:p>
    <w:p>
      <w:r>
        <w:t>2020-12-01 to 2020-08-01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Salesforce</w:t>
      </w:r>
    </w:p>
    <w:p>
      <w:r>
        <w:t>2020-11-01 to 2022-07-01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Go, Java, JavaScript, Angular, Redis, AWS, Google Cloud, Azure,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