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</w:t>
      </w:r>
    </w:p>
    <w:p>
      <w:pPr>
        <w:jc w:val="center"/>
      </w:pPr>
      <w:r>
        <w:t>mary.martin@email.com | +1-407-215-6658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Tesla</w:t>
      </w:r>
    </w:p>
    <w:p>
      <w:r>
        <w:t>2014-08-01 to 2016-07-01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Oracle</w:t>
      </w:r>
    </w:p>
    <w:p>
      <w:r>
        <w:t>2016-06-01 to 2017-05-01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Senior Consultant - Global Tech Solutions Inc</w:t>
      </w:r>
    </w:p>
    <w:p>
      <w:r>
        <w:t>2016-05-01 to 2018-01-01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Senior Software Engineer - Strategic Solutions International</w:t>
      </w:r>
    </w:p>
    <w:p>
      <w:r>
        <w:t>2017-11-01 to 2021-05-01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Principal Engineer - Netflix</w:t>
      </w:r>
    </w:p>
    <w:p>
      <w:r>
        <w:t>2021-08-01 to 2022-01-01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(2010-08-01 - 2014-05-01)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TypeScript, Angular, Flask, Spring Boot, Redis, Elasticsearch, Kubernetes, Jenkins,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