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Brown</w:t>
      </w:r>
    </w:p>
    <w:p>
      <w:pPr>
        <w:jc w:val="center"/>
      </w:pPr>
      <w:r>
        <w:t>ava.brown@email.com | +1-201-535-8444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2012-06-01 to 2014-09-01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Manager - Cisco</w:t>
      </w:r>
    </w:p>
    <w:p>
      <w:r>
        <w:t>2014-07-01 to 2016-09-01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Team Lead - Strategic Solutions International</w:t>
      </w:r>
    </w:p>
    <w:p>
      <w:r>
        <w:t>2016-05-01 to 2020-05-01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Premier Consulting Group</w:t>
      </w:r>
    </w:p>
    <w:p>
      <w:r>
        <w:t>2019-08-01 to 2024-08-01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drove technical strategy and innovation</w:t>
      </w:r>
    </w:p>
    <w:p>
      <w:pPr>
        <w:pStyle w:val="Heading2"/>
      </w:pPr>
      <w:r>
        <w:t>Principal Engineer - PWC</w:t>
      </w:r>
    </w:p>
    <w:p>
      <w:r>
        <w:t>2024-08-01 to Present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(2008-08-01 - 2012-05-01)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Rust, Go, Flask, Angular, Node.js, SQL, Redis, MongoDB, Docker, CI/CD, Scrum, Deep Learning,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