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Thompson</w:t>
      </w:r>
    </w:p>
    <w:p>
      <w:pPr>
        <w:jc w:val="center"/>
      </w:pPr>
      <w:r>
        <w:t>patricia.thompson@gmail.com | +1-765-202-9364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Oracle</w:t>
      </w:r>
    </w:p>
    <w:p>
      <w:r>
        <w:t>2022-11-01 to 2024-03-01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Senior Consultant - Worldwide Innovations</w:t>
      </w:r>
    </w:p>
    <w:p>
      <w:r>
        <w:t>2024-04-01 to 2025-09-01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(2018-08-01 - 2022-05-01)</w:t>
      </w:r>
    </w:p>
    <w:p>
      <w:r>
        <w:t>GPA: 3.81</w:t>
      </w:r>
    </w:p>
    <w:p>
      <w:pPr>
        <w:pStyle w:val="Heading2"/>
      </w:pPr>
      <w:r>
        <w:t>Master of Engineering</w:t>
      </w:r>
    </w:p>
    <w:p>
      <w:r>
        <w:t>Yale University (2021-08-01 - 2024-05-01)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TypeScript, Flask, Angular, React, MongoDB, SQL, Azure, Google Cloud, Docker, Scrum, Jenkins,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CISSP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