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+1-591-849-5390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2012-08-01 to 2015-03-01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Advanced Systems Corp</w:t>
      </w:r>
    </w:p>
    <w:p>
      <w:r>
        <w:t>2014-07-01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2018-02-01 to 2020-12-01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NextGen Enterprises</w:t>
      </w:r>
    </w:p>
    <w:p>
      <w:r>
        <w:t>2020-09-01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Manager - Advanced Systems Corp</w:t>
      </w:r>
    </w:p>
    <w:p>
      <w:r>
        <w:t>2023-03-01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International Business School (2013-08-01 - 2015-05-01)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Java, Rust, Spring Boot, React, Angular, Elasticsearch, PostgreSQL, Docker, Azure, Scrum, Agile, Expert in 15+ Programming Languages, Master of All Cloud Platforms, Advanced AI/ML Guru, Blockchain Expert, Quantum Computing Specialist,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