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+1-420-205-5047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2012-11-01 to 2014-12-01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Manager - Cisco</w:t>
      </w:r>
    </w:p>
    <w:p>
      <w:r>
        <w:t>2014-09-01 to 2016-04-01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2016-04-01 to 2016-07-01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Deloitte</w:t>
      </w:r>
    </w:p>
    <w:p>
      <w:r>
        <w:t>2016-04-01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International Business Partners</w:t>
      </w:r>
    </w:p>
    <w:p>
      <w:r>
        <w:t>2020-08-01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(2008-08-01 - 2012-05-01)</w:t>
      </w:r>
    </w:p>
    <w:p>
      <w:r>
        <w:t>GPA: 3.89</w:t>
      </w:r>
    </w:p>
    <w:p>
      <w:pPr>
        <w:pStyle w:val="Heading2"/>
      </w:pPr>
      <w:r>
        <w:t>Master of Business Administration</w:t>
      </w:r>
    </w:p>
    <w:p>
      <w:r>
        <w:t>International Business School (2011-08-01 - 2016-05-01)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Java, Vue.js, Angular, MongoDB, Azure, Kubernetes, Docker,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