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Harris</w:t>
      </w:r>
    </w:p>
    <w:p>
      <w:pPr>
        <w:jc w:val="center"/>
      </w:pPr>
      <w:r>
        <w:t>isabella.harris@gmail.com | +1-206-334-1825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2017-11-01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IBM</w:t>
      </w:r>
    </w:p>
    <w:p>
      <w:r>
        <w:t>2017-05-01 to 2020-01-01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Advanced Systems Corp</w:t>
      </w:r>
    </w:p>
    <w:p>
      <w:r>
        <w:t>2020-11-01 to 2024-10-01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Goldman Sachs</w:t>
      </w:r>
    </w:p>
    <w:p>
      <w:r>
        <w:t>2024-08-01 to 2024-05-01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UCLA (2016-08-01 - 2020-05-01)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TypeScript, C++, Angular, MongoDB, Docker, Git, Deep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