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Rodriguez</w:t>
      </w:r>
    </w:p>
    <w:p>
      <w:pPr>
        <w:jc w:val="center"/>
      </w:pPr>
      <w:r>
        <w:t>michael.rodriguez@email.com | +1-266-436-7571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IBM</w:t>
      </w:r>
    </w:p>
    <w:p>
      <w:r>
        <w:t>2018-10-01 to 2018-08-01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Cisco</w:t>
      </w:r>
    </w:p>
    <w:p>
      <w:r>
        <w:t>2018-01-01 to 2019-08-01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Salesforce</w:t>
      </w:r>
    </w:p>
    <w:p>
      <w:r>
        <w:t>2019-07-01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Senior VP and Chief Strategist - Global Tech Solutions Inc</w:t>
      </w:r>
    </w:p>
    <w:p>
      <w:r>
        <w:t>2020-10-01 to 2020-04-01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(2014-08-01 - 2018-05-01)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JavaScript, C++, Spring Boot, Node.js, Elasticsearch, Kubernetes,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