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Martin</w:t>
      </w:r>
    </w:p>
    <w:p>
      <w:pPr>
        <w:jc w:val="center"/>
      </w:pPr>
      <w:r>
        <w:t>barbara.martin@email.com | +1-901-599-7683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NextGen Enterprises</w:t>
      </w:r>
    </w:p>
    <w:p>
      <w:r>
        <w:t>2018-12-01 to 2021-08-01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Accenture</w:t>
      </w:r>
    </w:p>
    <w:p>
      <w:r>
        <w:t>2021-11-01 to 2023-08-01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VP Engineering - Global Tech Solutions Inc</w:t>
      </w:r>
    </w:p>
    <w:p>
      <w:r>
        <w:t>2023-07-01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(2014-08-01 - 2018-05-01)</w:t>
      </w:r>
    </w:p>
    <w:p>
      <w:r>
        <w:t>GPA: 3.41</w:t>
      </w:r>
    </w:p>
    <w:p>
      <w:pPr>
        <w:pStyle w:val="Heading2"/>
      </w:pPr>
      <w:r>
        <w:t>Master of Technology</w:t>
      </w:r>
    </w:p>
    <w:p>
      <w:r>
        <w:t>Cornell University (2019-08-01 - 2021-05-01)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Go, Rust, C++, Django, SQL, MongoDB, Azure, Google Cloud, AWS,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