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Hernandez</w:t>
      </w:r>
    </w:p>
    <w:p>
      <w:pPr>
        <w:jc w:val="center"/>
      </w:pPr>
      <w:r>
        <w:t>ava.hernandez@email.com | +1-813-660-4609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2016-03-01 to 2016-02-01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IBM</w:t>
      </w:r>
    </w:p>
    <w:p>
      <w:r>
        <w:t>2015-02-01 to 2016-12-01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Deloitte</w:t>
      </w:r>
    </w:p>
    <w:p>
      <w:r>
        <w:t>2015-06-01 to 2017-09-01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Goldman Sachs</w:t>
      </w:r>
    </w:p>
    <w:p>
      <w:r>
        <w:t>2017-08-01 to 2018-01-01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Chief Innovation Officer - International Business Partners</w:t>
      </w:r>
    </w:p>
    <w:p>
      <w:r>
        <w:t>2018-07-01 to 2022-10-01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(2012-08-01 - 2016-05-01)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Angular, SQL, Redis, PostgreSQL, AWS, Google Cloud, Kubernetes, Git,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