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t>michael.johnson@email.com | +1-249-654-9820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2022-12-01 to 2022-02-01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Principal Architect and VP - Elite Technologies Ltd</w:t>
      </w:r>
    </w:p>
    <w:p>
      <w:r>
        <w:t>2022-01-01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(2018-08-01 - 2022-05-01)</w:t>
      </w:r>
    </w:p>
    <w:p>
      <w:r>
        <w:t>GPA: 3.41</w:t>
      </w:r>
    </w:p>
    <w:p>
      <w:pPr>
        <w:pStyle w:val="Heading2"/>
      </w:pPr>
      <w:r>
        <w:t>Master of Business Administration</w:t>
      </w:r>
    </w:p>
    <w:p>
      <w:r>
        <w:t>Harvard University (2023-08-01 - 2025-05-01)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TypeScript, Java, Django, Angular, Node.js, MongoDB, Redis, Elasticsearch, Docker, Google Cloud, AWS,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