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Jones</w:t>
      </w:r>
    </w:p>
    <w:p>
      <w:pPr>
        <w:jc w:val="center"/>
      </w:pPr>
      <w:r>
        <w:t>mia.jones@gmail.com | +1-702-960-3341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2014-03-01 to 2017-05-01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NextGen Enterprises</w:t>
      </w:r>
    </w:p>
    <w:p>
      <w:r>
        <w:t>2017-01-01 to 2019-04-01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Microsoft</w:t>
      </w:r>
    </w:p>
    <w:p>
      <w:r>
        <w:t>2019-08-01 to 2021-11-01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Oracle</w:t>
      </w:r>
    </w:p>
    <w:p>
      <w:r>
        <w:t>2021-07-01 to 2021-04-01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Chief Innovation Officer - Intel</w:t>
      </w:r>
    </w:p>
    <w:p>
      <w:r>
        <w:t>2021-01-01 to 2023-07-01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(2010-08-01 - 2014-05-01)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Python, Django, SQL, MongoDB, AWS,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