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+1-455-955-4921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2016-09-01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Worldwide Innovations</w:t>
      </w:r>
    </w:p>
    <w:p>
      <w:r>
        <w:t>2017-03-01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Manager - Premier Consulting Group</w:t>
      </w:r>
    </w:p>
    <w:p>
      <w:r>
        <w:t>2020-07-01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VP Engineering - Adobe</w:t>
      </w:r>
    </w:p>
    <w:p>
      <w:r>
        <w:t>2024-10-01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Senior Software Engineer - Amazon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Elite Management Institute (2015-08-01 - 2019-05-01)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Spring Boot, Django, MongoDB, Redis, PostgreSQL, Docker, Azure, Kubernetes, Jenkins,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