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Brown</w:t>
      </w:r>
    </w:p>
    <w:p>
      <w:pPr>
        <w:jc w:val="center"/>
      </w:pPr>
      <w:r>
        <w:t>isabella.brown@gmail.com | +1-926-431-9725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NextGen Enterprises</w:t>
      </w:r>
    </w:p>
    <w:p>
      <w:r>
        <w:t>2022-09-01 to 2024-11-01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Manager - Cisco</w:t>
      </w:r>
    </w:p>
    <w:p>
      <w:r>
        <w:t>2024-11-01 to 2025-06-01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(2018-08-01 - 2022-05-01)</w:t>
      </w:r>
    </w:p>
    <w:p>
      <w:r>
        <w:t>GPA: 3.48</w:t>
      </w:r>
    </w:p>
    <w:p>
      <w:pPr>
        <w:pStyle w:val="Heading1"/>
      </w:pPr>
      <w:r>
        <w:t>SKILLS</w:t>
      </w:r>
    </w:p>
    <w:p>
      <w:r>
        <w:t>Go, C++, Node.js, Spring Boot, React, Redis, SQL, Google Cloud, Docker, Kubernetes, CI/CD,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