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Brown</w:t>
      </w:r>
    </w:p>
    <w:p>
      <w:pPr>
        <w:jc w:val="center"/>
      </w:pPr>
      <w:r>
        <w:t>olivia.brown@gmail.com | +1-323-582-7039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2021-01-01 to 2021-01-01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Elite Technologies Ltd</w:t>
      </w:r>
    </w:p>
    <w:p>
      <w:r>
        <w:t>2021-03-01 to 2024-07-01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(2017-08-01 - 2021-05-01)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Rust, React, Redis, PostgreSQL, Elasticsearch, Google Cloud, Docker, Jenkins,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