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Taylor</w:t>
      </w:r>
    </w:p>
    <w:p>
      <w:pPr>
        <w:jc w:val="center"/>
      </w:pPr>
      <w:r>
        <w:t>richard.taylor@gmail.com | +1-534-614-6784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2014-12-01 to 2015-05-01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Tesla</w:t>
      </w:r>
    </w:p>
    <w:p>
      <w:r>
        <w:t>2015-10-01 to 2017-02-01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Manager - Global Tech Solutions Inc</w:t>
      </w:r>
    </w:p>
    <w:p>
      <w:r>
        <w:t>2017-02-01 to 2020-08-01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Principal Architect and VP - Apple</w:t>
      </w:r>
    </w:p>
    <w:p>
      <w:r>
        <w:t>2020-01-01 to 2022-01-01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Global Head of Technology - Premier Consulting Group</w:t>
      </w:r>
    </w:p>
    <w:p>
      <w:r>
        <w:t>2022-09-01 to 2024-07-01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(2010-08-01 - 2014-05-01)</w:t>
      </w:r>
    </w:p>
    <w:p>
      <w:r>
        <w:t>GPA: 3.85</w:t>
      </w:r>
    </w:p>
    <w:p>
      <w:pPr>
        <w:pStyle w:val="Heading2"/>
      </w:pPr>
      <w:r>
        <w:t>Master of Technology</w:t>
      </w:r>
    </w:p>
    <w:p>
      <w:r>
        <w:t>Harvard University (2015-08-01 - 2017-05-01)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Go, Java, Spring Boot, React, Elasticsearch, Kubernetes, Docker, Scrum, CI/CD,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