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Harris</w:t>
      </w:r>
    </w:p>
    <w:p>
      <w:pPr>
        <w:jc w:val="center"/>
      </w:pPr>
      <w:r>
        <w:t>jessica.harris@gmail.com | +1-843-653-8008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NextGen Enterprises</w:t>
      </w:r>
    </w:p>
    <w:p>
      <w:r>
        <w:t>2012-05-01 to 2013-06-01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Chief Innovation Officer - Adobe</w:t>
      </w:r>
    </w:p>
    <w:p>
      <w:r>
        <w:t>2013-09-01 to 2013-01-01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NextGen Enterprises</w:t>
      </w:r>
    </w:p>
    <w:p>
      <w:r>
        <w:t>2013-04-01 to 2016-03-01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Principal Architect and VP - Worldwide Innovations</w:t>
      </w:r>
    </w:p>
    <w:p>
      <w:r>
        <w:t>2016-11-01 to 2017-06-01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Worldwide Innovations</w:t>
      </w:r>
    </w:p>
    <w:p>
      <w:r>
        <w:t>2017-01-01 to 2018-09-01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Elite Management Institute (2008-08-01 - 2012-05-01)</w:t>
      </w:r>
    </w:p>
    <w:p>
      <w:r>
        <w:t>GPA: 3.37</w:t>
      </w:r>
    </w:p>
    <w:p>
      <w:pPr>
        <w:pStyle w:val="Heading2"/>
      </w:pPr>
      <w:r>
        <w:t>Master of Science in Computer Science</w:t>
      </w:r>
    </w:p>
    <w:p>
      <w:r>
        <w:t>Columbia University (2011-08-01 - 2015-05-01)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Python, Java, C++, Spring Boot, Node.js, SQL, Elasticsearch, PostgreSQL, Docker, Azure, AWS,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