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Garcia</w:t>
      </w:r>
    </w:p>
    <w:p>
      <w:pPr>
        <w:jc w:val="center"/>
      </w:pPr>
      <w:r>
        <w:t>elizabeth.garcia@gmail.com | +1-216-728-3161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Global Tech Solutions Inc</w:t>
      </w:r>
    </w:p>
    <w:p>
      <w:r>
        <w:t>2019-06-01 to 2022-11-01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participated in code reviews and testing</w:t>
      </w:r>
    </w:p>
    <w:p>
      <w:pPr>
        <w:pStyle w:val="Heading2"/>
      </w:pPr>
      <w:r>
        <w:t>Senior VP and Chief Strategist - Microsoft</w:t>
      </w:r>
    </w:p>
    <w:p>
      <w:r>
        <w:t>2022-06-01 to 2023-04-01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Accenture</w:t>
      </w:r>
    </w:p>
    <w:p>
      <w:r>
        <w:t>2023-10-01 to 2024-09-01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Harvard University (2015-08-01 - 2019-05-01)</w:t>
      </w:r>
    </w:p>
    <w:p>
      <w:r>
        <w:t>GPA: 3.95</w:t>
      </w:r>
    </w:p>
    <w:p>
      <w:pPr>
        <w:pStyle w:val="Heading1"/>
      </w:pPr>
      <w:r>
        <w:t>SKILLS</w:t>
      </w:r>
    </w:p>
    <w:p>
      <w:r>
        <w:t>Java, C++, Go, Vue.js, Flask, MongoDB, Redis, Google Cloud, AWS, Docker,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