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Miller</w:t>
      </w:r>
    </w:p>
    <w:p>
      <w:pPr>
        <w:jc w:val="center"/>
      </w:pPr>
      <w:r>
        <w:t>barbara.miller@gmail.com | +1-995-205-1051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2018-03-01 to 2021-03-01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Premier Consulting Group</w:t>
      </w:r>
    </w:p>
    <w:p>
      <w:r>
        <w:t>2021-02-01 to 2023-02-01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Netflix</w:t>
      </w:r>
    </w:p>
    <w:p>
      <w:r>
        <w:t>2023-06-01 to 2023-02-01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Manager - International Business Partners</w:t>
      </w:r>
    </w:p>
    <w:p>
      <w:r>
        <w:t>2023-10-01 to 2025-07-01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(2014-08-01 - 2018-05-01)</w:t>
      </w:r>
    </w:p>
    <w:p>
      <w:r>
        <w:t>GPA: 3.4</w:t>
      </w:r>
    </w:p>
    <w:p>
      <w:pPr>
        <w:pStyle w:val="Heading2"/>
      </w:pPr>
      <w:r>
        <w:t>Master of Technology</w:t>
      </w:r>
    </w:p>
    <w:p>
      <w:r>
        <w:t>University of Texas at Austin (2019-08-01 - 2021-05-01)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JavaScript, Flask, SQL, Google Cloud, Agile,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