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Jones</w:t>
      </w:r>
    </w:p>
    <w:p>
      <w:pPr>
        <w:jc w:val="center"/>
      </w:pPr>
      <w:r>
        <w:t>jessica.jones@email.com | +1-938-863-4459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2015-03-01 to 2015-05-01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Meta</w:t>
      </w:r>
    </w:p>
    <w:p>
      <w:r>
        <w:t>2014-04-01 to 2017-12-01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Strategic Solutions International</w:t>
      </w:r>
    </w:p>
    <w:p>
      <w:r>
        <w:t>2017-12-01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Salesforce</w:t>
      </w:r>
    </w:p>
    <w:p>
      <w:r>
        <w:t>2020-11-01 to 2021-02-01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NextGen Enterprises</w:t>
      </w:r>
    </w:p>
    <w:p>
      <w:r>
        <w:t>2021-03-01 to 2022-10-01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Rust, React, Spring Boot, Vue.js, Elasticsearch, PostgreSQL, Redis, Azure,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