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Rodriguez</w:t>
      </w:r>
    </w:p>
    <w:p>
      <w:pPr>
        <w:jc w:val="center"/>
      </w:pPr>
      <w:r>
        <w:t>sarah.rodriguez@email.com | +1-270-943-3789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Adobe</w:t>
      </w:r>
    </w:p>
    <w:p>
      <w:r>
        <w:t>2018-08-01 to 2018-06-01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Associate Consultant - Advanced Systems Corp</w:t>
      </w:r>
    </w:p>
    <w:p>
      <w:r>
        <w:t>2017-03-01 to 2018-07-01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Intel</w:t>
      </w:r>
    </w:p>
    <w:p>
      <w:r>
        <w:t>2017-05-01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Elite Technologies Ltd</w:t>
      </w:r>
    </w:p>
    <w:p>
      <w:r>
        <w:t>2020-07-01 to 2020-01-01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(2014-08-01 - 2018-05-01)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Django, Elasticsearch, PostgreSQL, Kubernetes, Google Cloud, Agile, Git, Expert in 15+ Programming Languages, Master of All Cloud Platforms, Advanced AI/ML Guru, Blockchain Expert, Quantum Computing Specialist, Scikit-learn,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