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William Miller</w:t>
      </w:r>
    </w:p>
    <w:p>
      <w:pPr>
        <w:jc w:val="center"/>
      </w:pPr>
      <w:r>
        <w:t>william.miller@gmail.com | +1-212-536-3169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Senior VP and Chief Strategist - Oracle</w:t>
      </w:r>
    </w:p>
    <w:p>
      <w:r>
        <w:t>2011-07-01 to 2012-08-01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Associate Consultant - Premier Consulting Group</w:t>
      </w:r>
    </w:p>
    <w:p>
      <w:r>
        <w:t>2012-07-01 to 2014-10-01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Heading2"/>
      </w:pPr>
      <w:r>
        <w:t>Executive Director - IBM</w:t>
      </w:r>
    </w:p>
    <w:p>
      <w:r>
        <w:t>2014-02-01 to 2018-01-01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mentored junior developers and conducted code reviews</w:t>
      </w:r>
    </w:p>
    <w:p>
      <w:pPr>
        <w:pStyle w:val="Heading2"/>
      </w:pPr>
      <w:r>
        <w:t>Principal Engineer - Tesla</w:t>
      </w:r>
    </w:p>
    <w:p>
      <w:r>
        <w:t>2018-07-01 to 2019-05-01</w:t>
      </w:r>
    </w:p>
    <w:p>
      <w:pPr>
        <w:pStyle w:val="ListBullet"/>
      </w:pPr>
      <w:r>
        <w:t>Revolutionized 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Groundbreaking led team of 10+ engineers across multiple projects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Senior VP and Chief Strategist - Goldman Sachs</w:t>
      </w:r>
    </w:p>
    <w:p>
      <w:r>
        <w:t>2019-12-01 to 2022-02-01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Best-in-class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UCLA (2007-08-01 - 2011-05-01)</w:t>
      </w:r>
    </w:p>
    <w:p>
      <w:r>
        <w:t>GPA: 3.52</w:t>
      </w:r>
    </w:p>
    <w:p>
      <w:pPr>
        <w:pStyle w:val="Heading2"/>
      </w:pPr>
      <w:r>
        <w:t>Master of Science in Computer Science</w:t>
      </w:r>
    </w:p>
    <w:p>
      <w:r>
        <w:t>University of Michigan (2012-08-01 - 2014-05-01)</w:t>
      </w:r>
    </w:p>
    <w:p>
      <w:r>
        <w:t>GPA: 3.61</w:t>
      </w:r>
    </w:p>
    <w:p>
      <w:pPr>
        <w:pStyle w:val="Heading1"/>
      </w:pPr>
      <w:r>
        <w:t>SKILLS</w:t>
      </w:r>
    </w:p>
    <w:p>
      <w:r>
        <w:t>TypeScript, C++, Rust, Node.js, Vue.js, Django, PostgreSQL, Google Cloud, Jenkins,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