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Williams</w:t>
      </w:r>
    </w:p>
    <w:p>
      <w:pPr>
        <w:jc w:val="center"/>
      </w:pPr>
      <w:r>
        <w:t>emily.williams@gmail.com | +1-661-784-6692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2021-06-01 to 2025-02-01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Senior VP and Chief Strategist - Elite Technologies Ltd</w:t>
      </w:r>
    </w:p>
    <w:p>
      <w:r>
        <w:t>2025-02-01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(2017-08-01 - 2021-05-01)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C++, TypeScript, Angular, Flask, Elasticsearch, PostgreSQL, AWS, Google Cloud, Kubernetes, Git, CI/CD, Expert in 15+ Programming Languages, Master of All Cloud Platforms, Advanced AI/ML Guru, Blockchain Expert, Quantum Computing Specialist, Deep Learning, Scikit-learn,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