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Garcia</w:t>
      </w:r>
    </w:p>
    <w:p>
      <w:pPr>
        <w:jc w:val="center"/>
      </w:pPr>
      <w:r>
        <w:t>susan.garcia@gmail.com | +1-368-373-7771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2020-05-01 to 2022-02-01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Senior Consultant - Tesla</w:t>
      </w:r>
    </w:p>
    <w:p>
      <w:r>
        <w:t>2022-05-01 to 2023-01-01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Oracle</w:t>
      </w:r>
    </w:p>
    <w:p>
      <w:r>
        <w:t>2023-12-01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(2016-08-01 - 2020-05-01)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Rust, JavaScript, Flask, Elasticsearch, PostgreSQL, Redis, Google Cloud, Azure,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