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Miller</w:t>
      </w:r>
    </w:p>
    <w:p>
      <w:pPr>
        <w:jc w:val="center"/>
      </w:pPr>
      <w:r>
        <w:t>john.miller@gmail.com | +1-562-587-3171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2017-03-01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VP and Chief Strategist - International Business Partners</w:t>
      </w:r>
    </w:p>
    <w:p>
      <w:r>
        <w:t>2018-07-01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Executive Director - Premier Consulting Group</w:t>
      </w:r>
    </w:p>
    <w:p>
      <w:r>
        <w:t>2021-03-01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Salesforce</w:t>
      </w:r>
    </w:p>
    <w:p>
      <w:r>
        <w:t>2024-08-01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(2013-08-01 - 2017-05-01)</w:t>
      </w:r>
    </w:p>
    <w:p>
      <w:r>
        <w:t>GPA: 3.58</w:t>
      </w:r>
    </w:p>
    <w:p>
      <w:pPr>
        <w:pStyle w:val="Heading2"/>
      </w:pPr>
      <w:r>
        <w:t>Master of Science in Computer Science</w:t>
      </w:r>
    </w:p>
    <w:p>
      <w:r>
        <w:t>Carnegie Mellon University (2018-08-01 - 2020-05-01)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Go, JavaScript, React, SQL, Kubernetes, Docker,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