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Brown</w:t>
      </w:r>
    </w:p>
    <w:p>
      <w:pPr>
        <w:jc w:val="center"/>
      </w:pPr>
      <w:r>
        <w:t>emma.brown@email.com | +1-367-285-4695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2023-03-01 to 2024-04-01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(2019-08-01 - 2023-05-01)</w:t>
      </w:r>
    </w:p>
    <w:p>
      <w:r>
        <w:t>GPA: 3.66</w:t>
      </w:r>
    </w:p>
    <w:p>
      <w:pPr>
        <w:pStyle w:val="Heading2"/>
      </w:pPr>
      <w:r>
        <w:t>Master of Business Administration</w:t>
      </w:r>
    </w:p>
    <w:p>
      <w:r>
        <w:t>Columbia University (2024-08-01 - 2026-05-01)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JavaScript, Go, Django, Vue.js, Spring Boot, SQL, MongoDB, PostgreSQL, Google Cloud, Kubernetes, Docker,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