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Moore</w:t>
      </w:r>
    </w:p>
    <w:p>
      <w:pPr>
        <w:jc w:val="center"/>
      </w:pPr>
      <w:r>
        <w:t>emma.moore@gmail.com | +1-415-596-4641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2019-08-01 to 2020-11-01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Premier Consulting Group</w:t>
      </w:r>
    </w:p>
    <w:p>
      <w:r>
        <w:t>2020-01-01 to 2021-05-01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International Business Partners</w:t>
      </w:r>
    </w:p>
    <w:p>
      <w:r>
        <w:t>2021-10-01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(2015-08-01 - 2019-05-01)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TypeScript, Java, Python, React, Elasticsearch, PostgreSQL, Redis, Kubernetes, Google Cloud, AWS,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