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Taylor</w:t>
      </w:r>
    </w:p>
    <w:p>
      <w:pPr>
        <w:jc w:val="center"/>
      </w:pPr>
      <w:r>
        <w:t>mia.taylor@gmail.com | +1-216-225-9833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Microsoft</w:t>
      </w:r>
    </w:p>
    <w:p>
      <w:r>
        <w:t>2024-06-01 to 2024-08-01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Best-in-class 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Georgia Tech (2020-08-01 - 2024-05-01)</w:t>
      </w:r>
    </w:p>
    <w:p>
      <w:r>
        <w:t>GPA: 3.22</w:t>
      </w:r>
    </w:p>
    <w:p>
      <w:pPr>
        <w:pStyle w:val="Heading1"/>
      </w:pPr>
      <w:r>
        <w:t>SKILLS</w:t>
      </w:r>
    </w:p>
    <w:p>
      <w:r>
        <w:t>Rust, Django, Flask, React, PostgreSQL, SQL, MongoDB, Azure, Google Cloud, Jenkins, Scikit-learn, Machine Learning, TensorFlow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