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+1-936-405-7130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2019-05-01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Accenture</w:t>
      </w:r>
    </w:p>
    <w:p>
      <w:r>
        <w:t>2019-05-01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Premier Consulting Group</w:t>
      </w:r>
    </w:p>
    <w:p>
      <w:r>
        <w:t>2018-08-01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(2015-08-01 - 2019-05-01)</w:t>
      </w:r>
    </w:p>
    <w:p>
      <w:r>
        <w:t>GPA: 3.32</w:t>
      </w:r>
    </w:p>
    <w:p>
      <w:pPr>
        <w:pStyle w:val="Heading2"/>
      </w:pPr>
      <w:r>
        <w:t>Master of Technology</w:t>
      </w:r>
    </w:p>
    <w:p>
      <w:r>
        <w:t>MIT (2018-08-01 - 2023-05-01)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Rust, Spring Boot, Vue.js, Django, Redis, Elasticsearch, PostgreSQL, Docker, AWS, Google Cloud,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