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jessica.davis@gmail.com | +1-590-858-8736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2018-07-01 to 2020-02-01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2020-03-01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VP and Chief Strategist - Meta</w:t>
      </w:r>
    </w:p>
    <w:p>
      <w:r>
        <w:t>2020-09-01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Adobe</w:t>
      </w:r>
    </w:p>
    <w:p>
      <w:r>
        <w:t>2023-11-01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(2014-08-01 - 2018-05-01)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Java, Rust, Django, Spring Boot, Flask, Elasticsearch, PostgreSQL, MongoDB, Docker, Azure, Google Cloud,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