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Garcia</w:t>
      </w:r>
    </w:p>
    <w:p>
      <w:pPr>
        <w:jc w:val="center"/>
      </w:pPr>
      <w:r>
        <w:t>susan.garcia@gmail.com | +1-602-545-2231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International Business Partners</w:t>
      </w:r>
    </w:p>
    <w:p>
      <w:r>
        <w:t>2014-08-01 to 2015-08-01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assisted in debugging and troubleshooting</w:t>
      </w:r>
    </w:p>
    <w:p>
      <w:pPr>
        <w:pStyle w:val="Heading2"/>
      </w:pPr>
      <w:r>
        <w:t>Associate Consultant - Google</w:t>
      </w:r>
    </w:p>
    <w:p>
      <w:r>
        <w:t>2015-08-01 to 2016-09-01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developed and maintained software applications</w:t>
      </w:r>
    </w:p>
    <w:p>
      <w:pPr>
        <w:pStyle w:val="Heading2"/>
      </w:pPr>
      <w:r>
        <w:t>Team Lead - Google</w:t>
      </w:r>
    </w:p>
    <w:p>
      <w:r>
        <w:t>2016-02-01 to 2017-11-01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Best-in-class collaborated with cross-functional teams</w:t>
      </w:r>
    </w:p>
    <w:p>
      <w:pPr>
        <w:pStyle w:val="Heading2"/>
      </w:pPr>
      <w:r>
        <w:t>Manager - Adobe</w:t>
      </w:r>
    </w:p>
    <w:p>
      <w:r>
        <w:t>2017-05-01 to 2021-02-01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Consultant - NextGen Enterprises</w:t>
      </w:r>
    </w:p>
    <w:p>
      <w:r>
        <w:t>2021-07-01 to 2025-07-01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Yale University (2010-08-01 - 2014-05-01)</w:t>
      </w:r>
    </w:p>
    <w:p>
      <w:r>
        <w:t>GPA: 3.57</w:t>
      </w:r>
    </w:p>
    <w:p>
      <w:pPr>
        <w:pStyle w:val="Heading1"/>
      </w:pPr>
      <w:r>
        <w:t>SKILLS</w:t>
      </w:r>
    </w:p>
    <w:p>
      <w:r>
        <w:t>JavaScript, C++, Spring Boot, Node.js, React, Redis, PostgreSQL, Azure, AWS, Scrum,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