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Lee</w:t>
      </w:r>
    </w:p>
    <w:p>
      <w:pPr>
        <w:jc w:val="center"/>
      </w:pPr>
      <w:r>
        <w:t>linda.lee@gmail.com | +1-926-526-1133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2017-12-01 to 2018-03-01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Analyst - NextGen Enterprises</w:t>
      </w:r>
    </w:p>
    <w:p>
      <w:r>
        <w:t>2018-05-01 to 2018-06-01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Advanced Systems Corp</w:t>
      </w:r>
    </w:p>
    <w:p>
      <w:r>
        <w:t>2017-08-01 to 2021-08-01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Chief Innovation Officer - Global Tech Solutions Inc</w:t>
      </w:r>
    </w:p>
    <w:p>
      <w:r>
        <w:t>2021-12-01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(2013-08-01 - 2017-05-01)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TypeScript, Java, Angular, Vue.js, React, Redis, Elasticsearch, PostgreSQL, Kubernetes,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