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+1-222-245-1965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2015-02-01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Elite Technologies Ltd</w:t>
      </w:r>
    </w:p>
    <w:p>
      <w:r>
        <w:t>2016-07-01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2018-12-01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2019-08-01 to 2019-05-01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Global Head of Technology - IBM</w:t>
      </w:r>
    </w:p>
    <w:p>
      <w:r>
        <w:t>2019-09-01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(2011-08-01 - 2015-05-01)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React, Angular, Spring Boot, MongoDB, SQL, PostgreSQL, Docker,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