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michael.williams@gmail.com | +1-842-913-5784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2013-01-01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Advanced Systems Corp</w:t>
      </w:r>
    </w:p>
    <w:p>
      <w:r>
        <w:t>2014-11-01 to 2019-04-01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NextGen Enterprises</w:t>
      </w:r>
    </w:p>
    <w:p>
      <w:r>
        <w:t>2019-08-01 to 2022-08-01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Strategic Solutions International</w:t>
      </w:r>
    </w:p>
    <w:p>
      <w:r>
        <w:t>2022-06-01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IBM</w:t>
      </w:r>
    </w:p>
    <w:p>
      <w:r>
        <w:t>2023-01-01 to 2023-06-01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(2009-08-01 - 2013-05-01)</w:t>
      </w:r>
    </w:p>
    <w:p>
      <w:r>
        <w:t>GPA: 3.32</w:t>
      </w:r>
    </w:p>
    <w:p>
      <w:pPr>
        <w:pStyle w:val="Heading2"/>
      </w:pPr>
      <w:r>
        <w:t>Master of Engineering</w:t>
      </w:r>
    </w:p>
    <w:p>
      <w:r>
        <w:t>Cornell University (2013-08-01 - 2015-05-01)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Go, C++, React, Vue.js, Flask, Elasticsearch, Redis, Google Cloud, Azure,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