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Lopez</w:t>
      </w:r>
    </w:p>
    <w:p>
      <w:pPr>
        <w:jc w:val="center"/>
      </w:pPr>
      <w:r>
        <w:t>ava.lopez@gmail.com | +1-283-688-2178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2013-03-01 to 2015-06-01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JPMorgan Chase</w:t>
      </w:r>
    </w:p>
    <w:p>
      <w:r>
        <w:t>2014-12-01 to 2019-08-01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Engineer - Deloitte</w:t>
      </w:r>
    </w:p>
    <w:p>
      <w:r>
        <w:t>2019-01-01 to 2020-11-01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Chief Innovation Officer - International Business Partners</w:t>
      </w:r>
    </w:p>
    <w:p>
      <w:r>
        <w:t>2019-04-01 to 2020-05-01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2"/>
      </w:pPr>
      <w:r>
        <w:t>Senior Consultant - Adobe</w:t>
      </w:r>
    </w:p>
    <w:p>
      <w:r>
        <w:t>2020-06-01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(2009-08-01 - 2013-05-01)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C++, Python, Node.js, Angular, Redis, SQL, MongoDB, AWS, Docker, Kubernetes,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