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Garcia</w:t>
      </w:r>
    </w:p>
    <w:p>
      <w:pPr>
        <w:jc w:val="center"/>
      </w:pPr>
      <w:r>
        <w:t>richard.garcia@email.com | +1-686-333-9200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Global Tech Solutions Inc</w:t>
      </w:r>
    </w:p>
    <w:p>
      <w:r>
        <w:t>2016-12-01 to 2016-04-01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Cisco</w:t>
      </w:r>
    </w:p>
    <w:p>
      <w:r>
        <w:t>2016-10-01 to 2018-01-01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JPMorgan Chase</w:t>
      </w:r>
    </w:p>
    <w:p>
      <w:r>
        <w:t>2018-10-01 to 2020-02-01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Advanced Systems Corp</w:t>
      </w:r>
    </w:p>
    <w:p>
      <w:r>
        <w:t>2020-07-01 to 2022-03-01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Senior VP and Chief Strategist - Premier Consulting Group</w:t>
      </w:r>
    </w:p>
    <w:p>
      <w:r>
        <w:t>2022-08-01 to Present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(2012-08-01 - 2016-05-01)</w:t>
      </w:r>
    </w:p>
    <w:p>
      <w:r>
        <w:t>GPA: 3.97</w:t>
      </w:r>
    </w:p>
    <w:p>
      <w:pPr>
        <w:pStyle w:val="Heading2"/>
      </w:pPr>
      <w:r>
        <w:t>Master of Technology</w:t>
      </w:r>
    </w:p>
    <w:p>
      <w:r>
        <w:t>American International University (2015-08-01 - 2019-05-01)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Python, Django, MongoDB, AWS, Docker, CI/CD, Git,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