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Moore</w:t>
      </w:r>
    </w:p>
    <w:p>
      <w:pPr>
        <w:jc w:val="center"/>
      </w:pPr>
      <w:r>
        <w:t>isabella.moore@gmail.com | +1-719-932-8312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2020-05-01 to 2023-09-01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Executive Director - Worldwide Innovations</w:t>
      </w:r>
    </w:p>
    <w:p>
      <w:r>
        <w:t>2023-04-01 to Present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3.98</w:t>
      </w:r>
    </w:p>
    <w:p>
      <w:pPr>
        <w:pStyle w:val="Heading2"/>
      </w:pPr>
      <w:r>
        <w:t>Master of Technology</w:t>
      </w:r>
    </w:p>
    <w:p>
      <w:r>
        <w:t>Stanford University (2020-08-01 - 2022-05-01)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TypeScript, Node.js, PostgreSQL, AWS, Google Cloud,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