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Harris</w:t>
      </w:r>
    </w:p>
    <w:p>
      <w:pPr>
        <w:jc w:val="center"/>
      </w:pPr>
      <w:r>
        <w:t>mary.harris@gmail.com | +1-902-723-1498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NextGen Enterprises</w:t>
      </w:r>
    </w:p>
    <w:p>
      <w:r>
        <w:t>2012-10-01 to 2012-04-01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Software Engineer - Strategic Solutions International</w:t>
      </w:r>
    </w:p>
    <w:p>
      <w:r>
        <w:t>2012-03-01 to 2012-07-01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Software Engineer - Worldwide Innovations</w:t>
      </w:r>
    </w:p>
    <w:p>
      <w:r>
        <w:t>2012-08-01 to 2014-12-01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Chief Innovation Officer - Strategic Solutions International</w:t>
      </w:r>
    </w:p>
    <w:p>
      <w:r>
        <w:t>2014-10-01 to 2015-12-01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Goldman Sachs</w:t>
      </w:r>
    </w:p>
    <w:p>
      <w:r>
        <w:t>2015-12-01 to 2015-10-01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Yale University (2008-08-01 - 2012-05-01)</w:t>
      </w:r>
    </w:p>
    <w:p>
      <w:r>
        <w:t>GPA: 3.36</w:t>
      </w:r>
    </w:p>
    <w:p>
      <w:pPr>
        <w:pStyle w:val="Heading1"/>
      </w:pPr>
      <w:r>
        <w:t>SKILLS</w:t>
      </w:r>
    </w:p>
    <w:p>
      <w:r>
        <w:t>Rust, Node.js, Elasticsearch, PostgreSQL, Azure, Docker, Agile,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