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Davis</w:t>
      </w:r>
    </w:p>
    <w:p>
      <w:pPr>
        <w:jc w:val="center"/>
      </w:pPr>
      <w:r>
        <w:t>sarah.davis@gmail.com | +1-312-595-4052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Adobe</w:t>
      </w:r>
    </w:p>
    <w:p>
      <w:r>
        <w:t>2021-06-01 to 2023-12-01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Advanced Systems Corp</w:t>
      </w:r>
    </w:p>
    <w:p>
      <w:r>
        <w:t>2023-03-01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(2017-08-01 - 2021-05-01)</w:t>
      </w:r>
    </w:p>
    <w:p>
      <w:r>
        <w:t>GPA: 3.79</w:t>
      </w:r>
    </w:p>
    <w:p>
      <w:pPr>
        <w:pStyle w:val="Heading2"/>
      </w:pPr>
      <w:r>
        <w:t>Master of Technology</w:t>
      </w:r>
    </w:p>
    <w:p>
      <w:r>
        <w:t>Elite Management Institute (2023-08-01 - 2025-05-01)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JavaScript, Rust, Python, React, PostgreSQL, Elasticsearch, MongoDB, Docker, Google Cloud, AWS, Agile, Git, CI/CD, Deep Learning, PyTorch,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