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Taylor</w:t>
      </w:r>
    </w:p>
    <w:p>
      <w:pPr>
        <w:jc w:val="center"/>
      </w:pPr>
      <w:r>
        <w:t>isabella.taylor@email.com | +1-915-382-5207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2015-11-01 to 2015-03-01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Deloitte</w:t>
      </w:r>
    </w:p>
    <w:p>
      <w:r>
        <w:t>2015-11-01 to 2015-08-01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Deloitte</w:t>
      </w:r>
    </w:p>
    <w:p>
      <w:r>
        <w:t>2015-01-01 to 2016-06-01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Software Engineer - Microsoft</w:t>
      </w:r>
    </w:p>
    <w:p>
      <w:r>
        <w:t>2016-12-01 to 2016-01-01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Strategic Solutions International</w:t>
      </w:r>
    </w:p>
    <w:p>
      <w:r>
        <w:t>2016-11-01 to 2020-06-01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(2011-08-01 - 2015-05-01)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Go, Django, MongoDB, Redis, Elasticsearch, Kubernetes, Google Cloud, AWS,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