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Wilson</w:t>
      </w:r>
    </w:p>
    <w:p>
      <w:pPr>
        <w:jc w:val="center"/>
      </w:pPr>
      <w:r>
        <w:t>olivia.wilson@gmail.com | +1-707-539-6653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2023-02-01 to 2023-05-01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(2019-08-01 - 2023-05-01)</w:t>
      </w:r>
    </w:p>
    <w:p>
      <w:r>
        <w:t>GPA: 3.91</w:t>
      </w:r>
    </w:p>
    <w:p>
      <w:pPr>
        <w:pStyle w:val="Heading2"/>
      </w:pPr>
      <w:r>
        <w:t>Master of Engineering</w:t>
      </w:r>
    </w:p>
    <w:p>
      <w:r>
        <w:t>Princeton University (2022-08-01 - 2026-05-01)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React, Flask, Django, Redis, AWS, Google Cloud, Kubernetes, Scrum, Agile, PyTorch, Scikit-learn,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