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Anderson</w:t>
      </w:r>
    </w:p>
    <w:p>
      <w:pPr>
        <w:jc w:val="center"/>
      </w:pPr>
      <w:r>
        <w:t>mary.anderson@gmail.com | +1-465-403-3470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2014-08-01 to 2016-05-01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Manager - Amazon</w:t>
      </w:r>
    </w:p>
    <w:p>
      <w:r>
        <w:t>2016-05-01 to 2020-08-01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Global Tech Solutions Inc</w:t>
      </w:r>
    </w:p>
    <w:p>
      <w:r>
        <w:t>2020-08-01 to 2022-08-01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Director - Strategic Solutions International</w:t>
      </w:r>
    </w:p>
    <w:p>
      <w:r>
        <w:t>2022-03-01 to Present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(2010-08-01 - 2014-05-01)</w:t>
      </w:r>
    </w:p>
    <w:p>
      <w:r>
        <w:t>GPA: 3.31</w:t>
      </w:r>
    </w:p>
    <w:p>
      <w:pPr>
        <w:pStyle w:val="Heading2"/>
      </w:pPr>
      <w:r>
        <w:t>Master of Technology</w:t>
      </w:r>
    </w:p>
    <w:p>
      <w:r>
        <w:t>Princeton University (2014-08-01 - 2016-05-01)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Go, Rust, Python, Django, React, Angular, Redis, PostgreSQL, Docker,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