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Rodriguez</w:t>
      </w:r>
    </w:p>
    <w:p>
      <w:pPr>
        <w:jc w:val="center"/>
      </w:pPr>
      <w:r>
        <w:t>sarah.rodriguez@gmail.com | +1-693-874-1810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2018-07-01 to 2021-06-01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Chief Innovation Officer - Intel</w:t>
      </w:r>
    </w:p>
    <w:p>
      <w:r>
        <w:t>2021-05-01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Goldman Sachs</w:t>
      </w:r>
    </w:p>
    <w:p>
      <w:r>
        <w:t>2024-02-01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Python, Vue.js, Spring Boot, Elasticsearch, SQL, PostgreSQL, Google Cloud, AWS,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