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Moore</w:t>
      </w:r>
    </w:p>
    <w:p>
      <w:pPr>
        <w:jc w:val="center"/>
      </w:pPr>
      <w:r>
        <w:t>william.moore@email.com | +1-907-314-2390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International Business Partners</w:t>
      </w:r>
    </w:p>
    <w:p>
      <w:r>
        <w:t>2024-07-01 to 2024-10-01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(2020-08-01 - 2024-05-01)</w:t>
      </w:r>
    </w:p>
    <w:p>
      <w:r>
        <w:t>GPA: 3.39</w:t>
      </w:r>
    </w:p>
    <w:p>
      <w:pPr>
        <w:pStyle w:val="Heading2"/>
      </w:pPr>
      <w:r>
        <w:t>Master of Business Administration</w:t>
      </w:r>
    </w:p>
    <w:p>
      <w:r>
        <w:t>American International University (2024-08-01 - 2026-05-01)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Python, C++, Flask, Vue.js, Django, PostgreSQL, Kubernetes,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