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White</w:t>
      </w:r>
    </w:p>
    <w:p>
      <w:pPr>
        <w:jc w:val="center"/>
      </w:pPr>
      <w:r>
        <w:t>sophia.white@gmail.com | +1-302-265-1901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Worldwide Innovations</w:t>
      </w:r>
    </w:p>
    <w:p>
      <w:r>
        <w:t>2012-11-01 to 2014-09-01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Chief Innovation Officer - International Business Partners</w:t>
      </w:r>
    </w:p>
    <w:p>
      <w:r>
        <w:t>2014-09-01 to 2016-08-01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Microsoft</w:t>
      </w:r>
    </w:p>
    <w:p>
      <w:r>
        <w:t>2016-02-01 to 2017-08-01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Senior Manager - Worldwide Innovations</w:t>
      </w:r>
    </w:p>
    <w:p>
      <w:r>
        <w:t>2017-06-01 to 2019-04-01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Microsoft</w:t>
      </w:r>
    </w:p>
    <w:p>
      <w:r>
        <w:t>2019-01-01 to 2022-11-01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World-leading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(2008-08-01 - 2012-05-01)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TypeScript, C++, React, Node.js, MongoDB, PostgreSQL, Azure, Agile,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