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Michael Martin</w:t>
      </w:r>
    </w:p>
    <w:p>
      <w:pPr>
        <w:jc w:val="center"/>
      </w:pPr>
      <w:r>
        <w:t>michael.martin@email.com | +1-614-553-4167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Principal Architect and VP - IBM</w:t>
      </w:r>
    </w:p>
    <w:p>
      <w:r>
        <w:t>2019-04-01 to 2022-08-01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Groundbreaking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World-leading developed and maintained software applications</w:t>
      </w:r>
    </w:p>
    <w:p>
      <w:pPr>
        <w:pStyle w:val="Heading2"/>
      </w:pPr>
      <w:r>
        <w:t>Chief Innovation Officer - Salesforce</w:t>
      </w:r>
    </w:p>
    <w:p>
      <w:r>
        <w:t>2021-01-01 to 2022-10-01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Transformed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Revolutionized collaborated with cross-functional teams</w:t>
      </w:r>
    </w:p>
    <w:p>
      <w:pPr>
        <w:pStyle w:val="Heading2"/>
      </w:pPr>
      <w:r>
        <w:t>Senior Consultant - Advanced Systems Corp</w:t>
      </w:r>
    </w:p>
    <w:p>
      <w:r>
        <w:t>2022-06-01 to 2023-02-01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Groundbreaking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Global Tech Institute (2015-08-01 - 2019-05-01)</w:t>
      </w:r>
    </w:p>
    <w:p>
      <w:r>
        <w:t>GPA: 3.96</w:t>
      </w:r>
    </w:p>
    <w:p>
      <w:pPr>
        <w:pStyle w:val="Heading1"/>
      </w:pPr>
      <w:r>
        <w:t>SKILLS</w:t>
      </w:r>
    </w:p>
    <w:p>
      <w:r>
        <w:t>TypeScript, C++, Django, SQL, Google Cloud, Docker, Azure, Scrum, CI/CD, PyTorch, Deep Learning, TensorFlow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